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D2F" w:rsidRDefault="008A0D2F" w:rsidP="008F02A2">
      <w:pPr>
        <w:jc w:val="center"/>
      </w:pPr>
      <w:r w:rsidRPr="008A0D2F">
        <w:rPr>
          <w:rFonts w:ascii="Arial" w:hAnsi="Arial" w:cs="Arial"/>
          <w:b/>
          <w:sz w:val="34"/>
          <w:szCs w:val="48"/>
        </w:rPr>
        <w:t>Science Curriculum Map Overview</w:t>
      </w:r>
    </w:p>
    <w:tbl>
      <w:tblPr>
        <w:tblpPr w:leftFromText="180" w:rightFromText="180" w:horzAnchor="margin" w:tblpX="-998" w:tblpY="780"/>
        <w:tblW w:w="15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3"/>
        <w:gridCol w:w="1627"/>
        <w:gridCol w:w="1701"/>
        <w:gridCol w:w="3686"/>
        <w:gridCol w:w="1843"/>
        <w:gridCol w:w="2268"/>
        <w:gridCol w:w="3266"/>
      </w:tblGrid>
      <w:tr w:rsidR="00270BDB" w:rsidRPr="00521EB3" w:rsidTr="00797996">
        <w:tc>
          <w:tcPr>
            <w:tcW w:w="1203" w:type="dxa"/>
            <w:vMerge w:val="restart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Year</w:t>
            </w:r>
          </w:p>
        </w:tc>
        <w:tc>
          <w:tcPr>
            <w:tcW w:w="3328" w:type="dxa"/>
            <w:gridSpan w:val="2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Autumn Term</w:t>
            </w:r>
          </w:p>
        </w:tc>
        <w:tc>
          <w:tcPr>
            <w:tcW w:w="5529" w:type="dxa"/>
            <w:gridSpan w:val="2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Spring Term</w:t>
            </w:r>
          </w:p>
        </w:tc>
        <w:tc>
          <w:tcPr>
            <w:tcW w:w="5534" w:type="dxa"/>
            <w:gridSpan w:val="2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Summer Term</w:t>
            </w:r>
          </w:p>
        </w:tc>
      </w:tr>
      <w:tr w:rsidR="00797996" w:rsidRPr="00521EB3" w:rsidTr="006924A0">
        <w:trPr>
          <w:trHeight w:val="394"/>
        </w:trPr>
        <w:tc>
          <w:tcPr>
            <w:tcW w:w="1203" w:type="dxa"/>
            <w:vMerge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627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1</w:t>
            </w:r>
          </w:p>
        </w:tc>
        <w:tc>
          <w:tcPr>
            <w:tcW w:w="1701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2</w:t>
            </w:r>
          </w:p>
        </w:tc>
        <w:tc>
          <w:tcPr>
            <w:tcW w:w="3686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3</w:t>
            </w:r>
          </w:p>
        </w:tc>
        <w:tc>
          <w:tcPr>
            <w:tcW w:w="1843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4</w:t>
            </w:r>
          </w:p>
        </w:tc>
        <w:tc>
          <w:tcPr>
            <w:tcW w:w="2268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5</w:t>
            </w:r>
          </w:p>
        </w:tc>
        <w:tc>
          <w:tcPr>
            <w:tcW w:w="3266" w:type="dxa"/>
          </w:tcPr>
          <w:p w:rsidR="00457D16" w:rsidRPr="00521EB3" w:rsidRDefault="00457D16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Term 6</w:t>
            </w:r>
          </w:p>
        </w:tc>
      </w:tr>
      <w:tr w:rsidR="001D3FA3" w:rsidRPr="00521EB3" w:rsidTr="006924A0">
        <w:tc>
          <w:tcPr>
            <w:tcW w:w="1203" w:type="dxa"/>
          </w:tcPr>
          <w:p w:rsidR="00435BA5" w:rsidRPr="00521EB3" w:rsidRDefault="00435BA5" w:rsidP="00435B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YR</w:t>
            </w:r>
          </w:p>
          <w:p w:rsidR="00435BA5" w:rsidRPr="00521EB3" w:rsidRDefault="00435BA5" w:rsidP="00435BA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noProof/>
                <w:sz w:val="16"/>
                <w:szCs w:val="16"/>
                <w:lang w:eastAsia="en-GB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Understanding the world</w:t>
            </w:r>
          </w:p>
        </w:tc>
        <w:tc>
          <w:tcPr>
            <w:tcW w:w="1627" w:type="dxa"/>
            <w:shd w:val="clear" w:color="auto" w:fill="FFFFCC"/>
          </w:tcPr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435BA5" w:rsidRPr="00521EB3" w:rsidRDefault="00435BA5" w:rsidP="00574A77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CC"/>
          </w:tcPr>
          <w:p w:rsidR="008D47AB" w:rsidRPr="00521EB3" w:rsidRDefault="008D47AB" w:rsidP="008D47AB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Observe and interact with natural processes, light travelling through transparent material, an object casting a shadow, a magnet attracting an object: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shadow drawing, use of interactive whiteboards</w:t>
            </w:r>
          </w:p>
          <w:p w:rsidR="00CB6158" w:rsidRPr="00521EB3" w:rsidRDefault="00CB6158" w:rsidP="008D47AB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CB6158" w:rsidRPr="00521EB3" w:rsidRDefault="00CB6158" w:rsidP="008D47AB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8D47AB" w:rsidRPr="00521EB3" w:rsidRDefault="008D47AB" w:rsidP="008D47AB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435BA5" w:rsidRPr="00521EB3" w:rsidRDefault="00435BA5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3686" w:type="dxa"/>
            <w:shd w:val="clear" w:color="auto" w:fill="FFFFCC"/>
          </w:tcPr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Offer opportunities to sing songs and join in with rhymes and poems about the natural world. 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After close observation, draw pictures of the natural world, including animals and plants. 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Observe and interact with natural processes, such as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ice melting</w:t>
            </w: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 and a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boat floating</w:t>
            </w: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 on water.</w:t>
            </w:r>
          </w:p>
          <w:p w:rsidR="00CB6158" w:rsidRPr="00521EB3" w:rsidRDefault="00CB6158" w:rsidP="00CB6158">
            <w:pPr>
              <w:spacing w:after="0" w:line="240" w:lineRule="auto"/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Teach children about a range of contrasting environments within both their local or national region: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Hot and cold climates.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Model the vocabulary needed to name specific features of the natural world, both natural and manmade. 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Share non-fiction texts that offer an insight into contrasting environments. 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Guide children’s understanding by drawing children’s attention to the weather and seasonal features. 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Provide opportunities for children to note and record the weather. Select texts to share with the children about the changing seasons.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Look for children incorporating their understanding of the seasons and weather in their play.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The lives of significant individuals in the past who have contributed to national and international achievements – David Attenborough. Link with environmental issues.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435BA5" w:rsidRPr="00521EB3" w:rsidRDefault="00435BA5" w:rsidP="00463697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CC"/>
          </w:tcPr>
          <w:p w:rsidR="00463697" w:rsidRPr="00521EB3" w:rsidRDefault="00463697" w:rsidP="0046369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Observe and interact with natural processes such as chocolate melting </w:t>
            </w:r>
          </w:p>
          <w:p w:rsidR="00CB6158" w:rsidRPr="00521EB3" w:rsidRDefault="00CB6158" w:rsidP="0046369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CB6158" w:rsidRPr="00521EB3" w:rsidRDefault="00CB6158" w:rsidP="0046369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435BA5" w:rsidRPr="00521EB3" w:rsidRDefault="00435BA5" w:rsidP="00270B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CC"/>
          </w:tcPr>
          <w:p w:rsidR="00F3112D" w:rsidRPr="00521EB3" w:rsidRDefault="00F3112D" w:rsidP="00F3112D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After close observation, draw pictures of the natural world, including animals and plants;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Cow drawings, Bean diaries</w:t>
            </w:r>
          </w:p>
          <w:p w:rsidR="00F3112D" w:rsidRPr="00521EB3" w:rsidRDefault="00F3112D" w:rsidP="00F3112D">
            <w:pPr>
              <w:pStyle w:val="ListParagrap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F3112D" w:rsidRPr="00521EB3" w:rsidRDefault="00F3112D" w:rsidP="00F3112D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Encourage focused observation of the natural world: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Cow drawings, Bean diaries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CB6158" w:rsidRPr="00521EB3" w:rsidRDefault="00CB6158" w:rsidP="00CB615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435BA5" w:rsidRPr="00521EB3" w:rsidRDefault="00435BA5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3266" w:type="dxa"/>
            <w:shd w:val="clear" w:color="auto" w:fill="FFFFCC"/>
          </w:tcPr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Listen to children describing and commenting on things they have seen whilst outside, including plants and animals: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Nature walk</w:t>
            </w: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,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Allotment visit, Farm visit</w:t>
            </w:r>
          </w:p>
          <w:p w:rsidR="00CB6158" w:rsidRPr="00521EB3" w:rsidRDefault="00CB6158" w:rsidP="00CB6158">
            <w:pPr>
              <w:pStyle w:val="List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Encourage positive interaction with the outside world, offering children a chance to take supported risks, appropriate to themselves and the environment within which they are in: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Farm visit</w:t>
            </w: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CB6158" w:rsidRPr="00521EB3" w:rsidRDefault="00CB6158" w:rsidP="00CB6158">
            <w:pPr>
              <w:pStyle w:val="List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Name and describe some plants and animals children are likely to see, encouraging children to recognise familiar plants and animals whilst outside: </w:t>
            </w: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Farm visit</w:t>
            </w:r>
          </w:p>
          <w:p w:rsidR="00F3112D" w:rsidRPr="00521EB3" w:rsidRDefault="00F3112D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Understand the effect of changing seasons on the natural world around them.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Take children outside to observe the natural world and encourage children to observe how animals behave differently as the seasons change.</w:t>
            </w:r>
          </w:p>
          <w:p w:rsidR="00CB6158" w:rsidRPr="00521EB3" w:rsidRDefault="00CB6158" w:rsidP="00CB615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Explore the natural world around them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Encourage interactions with the outdoors to foster curiosity and give children freedom to touch, smell and hear the natural world around them during hands-on experiences.</w:t>
            </w:r>
          </w:p>
          <w:p w:rsidR="00CB6158" w:rsidRPr="00521EB3" w:rsidRDefault="00CB6158" w:rsidP="00CB6158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97996" w:rsidRPr="00521EB3" w:rsidTr="00797996">
        <w:trPr>
          <w:trHeight w:val="1116"/>
        </w:trPr>
        <w:tc>
          <w:tcPr>
            <w:tcW w:w="1203" w:type="dxa"/>
          </w:tcPr>
          <w:p w:rsidR="001D726C" w:rsidRPr="00521EB3" w:rsidRDefault="001D726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Y1 </w:t>
            </w:r>
          </w:p>
        </w:tc>
        <w:tc>
          <w:tcPr>
            <w:tcW w:w="3328" w:type="dxa"/>
            <w:gridSpan w:val="2"/>
            <w:shd w:val="clear" w:color="auto" w:fill="EAF1DD" w:themeFill="accent3" w:themeFillTint="33"/>
          </w:tcPr>
          <w:p w:rsidR="001D726C" w:rsidRDefault="001D726C" w:rsidP="001D726C">
            <w:pPr>
              <w:shd w:val="clear" w:color="auto" w:fill="EAF1DD" w:themeFill="accent3" w:themeFillTint="33"/>
              <w:spacing w:line="259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Animals including humans</w:t>
            </w: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Identify and name a variety of </w:t>
            </w:r>
            <w:r w:rsidR="00E749E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animals</w:t>
            </w: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1D3FA3" w:rsidRPr="00F03A77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Animal diets</w:t>
            </w: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Describe and compare the</w:t>
            </w: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structure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of </w:t>
            </w: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animals </w:t>
            </w: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Identify, name and </w:t>
            </w: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label the basic parts of the human body </w:t>
            </w:r>
          </w:p>
          <w:p w:rsidR="001D726C" w:rsidRDefault="001D3FA3" w:rsidP="0079799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The five</w:t>
            </w:r>
            <w:r w:rsidRPr="00F03A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sense</w:t>
            </w:r>
            <w:r w:rsidR="00824A44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</w:t>
            </w:r>
            <w:bookmarkStart w:id="0" w:name="_GoBack"/>
            <w:bookmarkEnd w:id="0"/>
          </w:p>
          <w:p w:rsidR="00A36021" w:rsidRPr="00797996" w:rsidRDefault="00A36021" w:rsidP="00A36021">
            <w:pPr>
              <w:autoSpaceDE w:val="0"/>
              <w:autoSpaceDN w:val="0"/>
              <w:adjustRightInd w:val="0"/>
              <w:spacing w:after="0" w:line="240" w:lineRule="auto"/>
              <w:ind w:left="439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5529" w:type="dxa"/>
            <w:gridSpan w:val="2"/>
            <w:shd w:val="clear" w:color="auto" w:fill="FDE9D9" w:themeFill="accent6" w:themeFillTint="33"/>
          </w:tcPr>
          <w:p w:rsidR="001D726C" w:rsidRPr="00521EB3" w:rsidRDefault="001D726C" w:rsidP="001D726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Everyday materials</w:t>
            </w: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1D3FA3" w:rsidRPr="008D47AB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</w:t>
            </w:r>
            <w:r w:rsidRPr="008D47A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istinguish between an object and the material </w:t>
            </w: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537A9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Identify and name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everyday materials</w:t>
            </w:r>
          </w:p>
          <w:p w:rsidR="001D3FA3" w:rsidRPr="00B537A9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Properties</w:t>
            </w:r>
            <w:r w:rsidRPr="00B537A9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of materials </w:t>
            </w: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sz w:val="16"/>
                <w:szCs w:val="16"/>
              </w:rPr>
            </w:pPr>
            <w:r w:rsidRPr="00B537A9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Compare and group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materials</w:t>
            </w:r>
            <w:r w:rsidR="00797996">
              <w:rPr>
                <w:rFonts w:asciiTheme="minorHAnsi" w:hAnsiTheme="minorHAnsi" w:cstheme="minorHAnsi"/>
                <w:sz w:val="16"/>
                <w:szCs w:val="16"/>
              </w:rPr>
              <w:t xml:space="preserve"> by property</w:t>
            </w:r>
          </w:p>
          <w:p w:rsidR="001D726C" w:rsidRPr="00521EB3" w:rsidRDefault="001D726C" w:rsidP="00280C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534" w:type="dxa"/>
            <w:gridSpan w:val="2"/>
            <w:shd w:val="clear" w:color="auto" w:fill="EAF1DD" w:themeFill="accent3" w:themeFillTint="33"/>
          </w:tcPr>
          <w:p w:rsidR="001D726C" w:rsidRPr="00521EB3" w:rsidRDefault="001D726C" w:rsidP="001D726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Plants</w:t>
            </w:r>
          </w:p>
          <w:p w:rsidR="001D726C" w:rsidRPr="00521EB3" w:rsidRDefault="001D726C" w:rsidP="001D726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1D3FA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537A9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Identify and name common wild and garden plants</w:t>
            </w:r>
          </w:p>
          <w:p w:rsidR="001D726C" w:rsidRPr="00521EB3" w:rsidRDefault="001D3FA3" w:rsidP="001D3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439" w:hanging="283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</w:t>
            </w:r>
            <w:r w:rsidRPr="00B537A9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dentify and describe the structure of plants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</w:tc>
      </w:tr>
      <w:tr w:rsidR="001D726C" w:rsidRPr="00521EB3" w:rsidTr="00797996">
        <w:trPr>
          <w:trHeight w:val="360"/>
        </w:trPr>
        <w:tc>
          <w:tcPr>
            <w:tcW w:w="1203" w:type="dxa"/>
          </w:tcPr>
          <w:p w:rsidR="001D726C" w:rsidRPr="00521EB3" w:rsidRDefault="00280C0B" w:rsidP="001D726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14391" w:type="dxa"/>
            <w:gridSpan w:val="6"/>
            <w:shd w:val="clear" w:color="auto" w:fill="B6DDE8" w:themeFill="accent5" w:themeFillTint="66"/>
          </w:tcPr>
          <w:p w:rsidR="009C6082" w:rsidRPr="00797996" w:rsidRDefault="001D726C" w:rsidP="00797996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Se</w:t>
            </w:r>
            <w:r w:rsidR="00797996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asonal changes (to run termly)  </w:t>
            </w:r>
            <w:r w:rsidR="001D3FA3" w:rsidRPr="0079799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</w:t>
            </w:r>
            <w:r w:rsidRPr="0079799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bserve changes across the four seasons </w:t>
            </w:r>
            <w:r w:rsidR="0079799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and the associated weather</w:t>
            </w:r>
          </w:p>
        </w:tc>
      </w:tr>
      <w:tr w:rsidR="00797996" w:rsidRPr="00521EB3" w:rsidTr="006924A0">
        <w:trPr>
          <w:trHeight w:val="1628"/>
        </w:trPr>
        <w:tc>
          <w:tcPr>
            <w:tcW w:w="1203" w:type="dxa"/>
          </w:tcPr>
          <w:p w:rsidR="001D726C" w:rsidRPr="00521EB3" w:rsidRDefault="001D726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Y2 </w:t>
            </w:r>
          </w:p>
        </w:tc>
        <w:tc>
          <w:tcPr>
            <w:tcW w:w="3328" w:type="dxa"/>
            <w:gridSpan w:val="2"/>
            <w:shd w:val="clear" w:color="auto" w:fill="F2DBDB" w:themeFill="accent2" w:themeFillTint="33"/>
          </w:tcPr>
          <w:p w:rsidR="00284D57" w:rsidRPr="00521EB3" w:rsidRDefault="00284D57" w:rsidP="00521EB3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en-GB"/>
              </w:rPr>
              <w:t>Uses of everyday materials</w:t>
            </w:r>
          </w:p>
          <w:p w:rsidR="00284D57" w:rsidRPr="00521EB3" w:rsidRDefault="00284D57" w:rsidP="00A3602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79" w:hanging="379"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P</w:t>
            </w:r>
            <w:r w:rsidR="00797996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roperties and uses of materials</w:t>
            </w:r>
          </w:p>
          <w:p w:rsidR="001D726C" w:rsidRPr="001D3FA3" w:rsidRDefault="00797996" w:rsidP="00A36021">
            <w:pPr>
              <w:pStyle w:val="ListParagraph"/>
              <w:numPr>
                <w:ilvl w:val="0"/>
                <w:numId w:val="26"/>
              </w:numPr>
              <w:ind w:left="379" w:hanging="379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Investigate how some solid shapes of materials can be changed </w:t>
            </w:r>
          </w:p>
        </w:tc>
        <w:tc>
          <w:tcPr>
            <w:tcW w:w="3686" w:type="dxa"/>
            <w:shd w:val="clear" w:color="auto" w:fill="EAF1DD" w:themeFill="accent3" w:themeFillTint="33"/>
          </w:tcPr>
          <w:p w:rsidR="00284D57" w:rsidRDefault="00284D57" w:rsidP="00284D57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Living things &amp; Habitat</w:t>
            </w:r>
          </w:p>
          <w:p w:rsidR="00521EB3" w:rsidRPr="00521EB3" w:rsidRDefault="00521EB3" w:rsidP="00284D57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284D57" w:rsidRPr="00521EB3" w:rsidRDefault="00284D57" w:rsidP="00284D5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Habitats </w:t>
            </w:r>
          </w:p>
          <w:p w:rsidR="00284D57" w:rsidRPr="00521EB3" w:rsidRDefault="00284D57" w:rsidP="00284D5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Name plants and animals suited to different habitats</w:t>
            </w:r>
          </w:p>
          <w:p w:rsidR="00284D57" w:rsidRPr="00521EB3" w:rsidRDefault="00284D57" w:rsidP="00284D5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Simple food chains</w:t>
            </w:r>
          </w:p>
          <w:p w:rsidR="001D726C" w:rsidRPr="00521EB3" w:rsidRDefault="001D3FA3" w:rsidP="00797996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Living, dead and</w:t>
            </w:r>
            <w:r w:rsidR="00284D57"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 non-living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1D726C" w:rsidRPr="00521EB3" w:rsidRDefault="001D726C" w:rsidP="001D726C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Animals incl. humans</w:t>
            </w:r>
          </w:p>
          <w:p w:rsidR="001D726C" w:rsidRPr="00521EB3" w:rsidRDefault="001D726C" w:rsidP="001D726C">
            <w:pPr>
              <w:numPr>
                <w:ilvl w:val="0"/>
                <w:numId w:val="6"/>
              </w:numPr>
              <w:spacing w:after="0" w:line="240" w:lineRule="auto"/>
              <w:ind w:left="218" w:hanging="218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Animal offspring</w:t>
            </w:r>
          </w:p>
          <w:p w:rsidR="001D726C" w:rsidRPr="00521EB3" w:rsidRDefault="001D726C" w:rsidP="001D726C">
            <w:pPr>
              <w:numPr>
                <w:ilvl w:val="0"/>
                <w:numId w:val="6"/>
              </w:numPr>
              <w:spacing w:after="0" w:line="240" w:lineRule="auto"/>
              <w:ind w:left="218" w:hanging="218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The basic needs of animals</w:t>
            </w:r>
          </w:p>
          <w:p w:rsidR="00521EB3" w:rsidRPr="00521EB3" w:rsidRDefault="001D726C" w:rsidP="00797996">
            <w:pPr>
              <w:numPr>
                <w:ilvl w:val="0"/>
                <w:numId w:val="6"/>
              </w:numPr>
              <w:spacing w:after="0" w:line="240" w:lineRule="auto"/>
              <w:ind w:left="218" w:hanging="218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Human health – diet, exercise and hygiene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:rsidR="001D726C" w:rsidRPr="00521EB3" w:rsidRDefault="001D726C" w:rsidP="001D726C">
            <w:pPr>
              <w:spacing w:after="0" w:line="240" w:lineRule="auto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Living things &amp; Habitat</w:t>
            </w:r>
          </w:p>
          <w:p w:rsidR="001D726C" w:rsidRPr="00521EB3" w:rsidRDefault="001D726C" w:rsidP="001D726C">
            <w:pPr>
              <w:spacing w:after="0" w:line="240" w:lineRule="auto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1D726C" w:rsidRPr="00521EB3" w:rsidRDefault="001D726C" w:rsidP="001D726C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Name plants and animals suited to different habitats</w:t>
            </w:r>
          </w:p>
          <w:p w:rsidR="001D726C" w:rsidRPr="00521EB3" w:rsidRDefault="001D726C" w:rsidP="001D726C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Micro habitats</w:t>
            </w:r>
          </w:p>
          <w:p w:rsidR="001D726C" w:rsidRPr="00521EB3" w:rsidRDefault="001D726C" w:rsidP="001D726C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 xml:space="preserve">Simple food chains </w:t>
            </w:r>
          </w:p>
          <w:p w:rsidR="001D726C" w:rsidRPr="00521EB3" w:rsidRDefault="001D726C" w:rsidP="001D726C">
            <w:pPr>
              <w:spacing w:after="0" w:line="240" w:lineRule="auto"/>
              <w:ind w:left="17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66" w:type="dxa"/>
            <w:shd w:val="clear" w:color="auto" w:fill="EAF1DD" w:themeFill="accent3" w:themeFillTint="33"/>
          </w:tcPr>
          <w:p w:rsidR="001D726C" w:rsidRDefault="001D726C" w:rsidP="001D3FA3">
            <w:pPr>
              <w:spacing w:after="0" w:line="240" w:lineRule="auto"/>
              <w:ind w:left="170" w:hanging="171"/>
              <w:contextualSpacing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Plants</w:t>
            </w:r>
          </w:p>
          <w:p w:rsidR="001D3FA3" w:rsidRDefault="001D3FA3" w:rsidP="001D3FA3">
            <w:pPr>
              <w:spacing w:after="0" w:line="240" w:lineRule="auto"/>
              <w:ind w:left="170" w:hanging="171"/>
              <w:contextualSpacing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</w:p>
          <w:p w:rsidR="00521EB3" w:rsidRPr="001D3FA3" w:rsidRDefault="00521EB3" w:rsidP="001D3FA3">
            <w:pPr>
              <w:numPr>
                <w:ilvl w:val="0"/>
                <w:numId w:val="2"/>
              </w:numPr>
              <w:spacing w:after="0" w:line="240" w:lineRule="auto"/>
              <w:ind w:left="170" w:hanging="171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8D47AB">
              <w:rPr>
                <w:rFonts w:asciiTheme="minorHAnsi" w:hAnsiTheme="minorHAnsi" w:cstheme="minorHAnsi"/>
                <w:sz w:val="16"/>
                <w:szCs w:val="16"/>
              </w:rPr>
              <w:t xml:space="preserve">Observe and grow seeds and </w:t>
            </w:r>
            <w:r w:rsidRPr="001D3FA3">
              <w:rPr>
                <w:rFonts w:asciiTheme="minorHAnsi" w:hAnsiTheme="minorHAnsi" w:cstheme="minorHAnsi"/>
                <w:sz w:val="16"/>
                <w:szCs w:val="16"/>
              </w:rPr>
              <w:t>bulbs</w:t>
            </w:r>
            <w:r w:rsidR="001D3FA3" w:rsidRPr="001D3FA3">
              <w:rPr>
                <w:rFonts w:asciiTheme="minorHAnsi" w:hAnsiTheme="minorHAnsi" w:cstheme="minorHAnsi"/>
                <w:sz w:val="16"/>
                <w:szCs w:val="16"/>
              </w:rPr>
              <w:t xml:space="preserve"> into mature plants</w:t>
            </w:r>
          </w:p>
          <w:p w:rsidR="00521EB3" w:rsidRPr="001D3FA3" w:rsidRDefault="001D3FA3" w:rsidP="001D3FA3">
            <w:pPr>
              <w:pStyle w:val="ListParagraph"/>
              <w:numPr>
                <w:ilvl w:val="0"/>
                <w:numId w:val="31"/>
              </w:numPr>
              <w:ind w:left="170" w:hanging="171"/>
              <w:rPr>
                <w:rFonts w:asciiTheme="minorHAnsi" w:hAnsiTheme="minorHAnsi" w:cstheme="minorHAnsi"/>
                <w:sz w:val="16"/>
                <w:szCs w:val="16"/>
              </w:rPr>
            </w:pPr>
            <w:r w:rsidRPr="001D3FA3">
              <w:rPr>
                <w:rFonts w:asciiTheme="minorHAnsi" w:hAnsiTheme="minorHAnsi" w:cstheme="minorHAnsi"/>
                <w:sz w:val="16"/>
                <w:szCs w:val="16"/>
              </w:rPr>
              <w:t xml:space="preserve">Investigate how plants </w:t>
            </w:r>
            <w:r w:rsidR="00521EB3" w:rsidRPr="001D3FA3">
              <w:rPr>
                <w:rFonts w:asciiTheme="minorHAnsi" w:hAnsiTheme="minorHAnsi" w:cstheme="minorHAnsi"/>
                <w:sz w:val="16"/>
                <w:szCs w:val="16"/>
              </w:rPr>
              <w:t>grow and stay healthy</w:t>
            </w:r>
          </w:p>
          <w:p w:rsidR="001D726C" w:rsidRPr="00521EB3" w:rsidRDefault="001D726C" w:rsidP="001D3FA3">
            <w:pPr>
              <w:ind w:left="170" w:hanging="171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97996" w:rsidRPr="00521EB3" w:rsidTr="006924A0">
        <w:trPr>
          <w:trHeight w:val="1077"/>
        </w:trPr>
        <w:tc>
          <w:tcPr>
            <w:tcW w:w="1203" w:type="dxa"/>
          </w:tcPr>
          <w:p w:rsidR="001D726C" w:rsidRPr="00521EB3" w:rsidRDefault="001D726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Y3 </w:t>
            </w:r>
          </w:p>
        </w:tc>
        <w:tc>
          <w:tcPr>
            <w:tcW w:w="1627" w:type="dxa"/>
            <w:shd w:val="clear" w:color="auto" w:fill="EAF1DD" w:themeFill="accent3" w:themeFillTint="33"/>
          </w:tcPr>
          <w:p w:rsidR="001D726C" w:rsidRPr="00521EB3" w:rsidRDefault="001D726C" w:rsidP="001D726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Animals incl. humans</w:t>
            </w:r>
          </w:p>
          <w:p w:rsidR="001D726C" w:rsidRPr="00521EB3" w:rsidRDefault="001D726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Human nutrition and animal nutrition</w:t>
            </w:r>
          </w:p>
          <w:p w:rsidR="00797996" w:rsidRPr="00797996" w:rsidRDefault="001D726C" w:rsidP="00797996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Healthy eating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1D726C" w:rsidRPr="00521EB3" w:rsidRDefault="001D726C" w:rsidP="001D726C">
            <w:p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Animals incl. humans</w:t>
            </w:r>
          </w:p>
          <w:p w:rsidR="00EC0482" w:rsidRPr="00521EB3" w:rsidRDefault="00EC0482" w:rsidP="001D726C">
            <w:p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1D726C" w:rsidRPr="00521EB3" w:rsidRDefault="001D726C" w:rsidP="001D72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05" w:hanging="205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n-GB"/>
              </w:rPr>
              <w:t>Skeletons &amp; muscles</w:t>
            </w:r>
          </w:p>
          <w:p w:rsidR="001D726C" w:rsidRPr="00521EB3" w:rsidRDefault="001D726C" w:rsidP="001D72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05" w:hanging="205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n-GB"/>
              </w:rPr>
              <w:t>Investigating balance</w:t>
            </w:r>
          </w:p>
        </w:tc>
        <w:tc>
          <w:tcPr>
            <w:tcW w:w="3686" w:type="dxa"/>
            <w:shd w:val="clear" w:color="auto" w:fill="F2DBDB" w:themeFill="accent2" w:themeFillTint="33"/>
          </w:tcPr>
          <w:p w:rsidR="001D726C" w:rsidRPr="00521EB3" w:rsidRDefault="001D726C" w:rsidP="001D726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Rocks</w:t>
            </w:r>
          </w:p>
          <w:p w:rsidR="001D726C" w:rsidRPr="00521EB3" w:rsidRDefault="001D726C" w:rsidP="001D726C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Types of rock</w:t>
            </w:r>
          </w:p>
          <w:p w:rsidR="001D726C" w:rsidRPr="00521EB3" w:rsidRDefault="001D726C" w:rsidP="001D726C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Fossils</w:t>
            </w:r>
          </w:p>
          <w:p w:rsidR="001D726C" w:rsidRPr="00521EB3" w:rsidRDefault="001D726C" w:rsidP="001D726C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n-GB"/>
              </w:rPr>
              <w:t>The soil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:rsidR="0002288C" w:rsidRPr="00521EB3" w:rsidRDefault="0002288C" w:rsidP="0002288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Plants</w:t>
            </w:r>
          </w:p>
          <w:p w:rsidR="0002288C" w:rsidRPr="00521EB3" w:rsidRDefault="0002288C" w:rsidP="0002288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Structure &amp; function</w:t>
            </w:r>
          </w:p>
          <w:p w:rsidR="0002288C" w:rsidRPr="00521EB3" w:rsidRDefault="0002288C" w:rsidP="0002288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Plant growth &amp; reproduction</w:t>
            </w:r>
          </w:p>
          <w:p w:rsidR="0002288C" w:rsidRPr="00521EB3" w:rsidRDefault="0002288C" w:rsidP="0002288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Water transportation</w:t>
            </w: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1D726C" w:rsidRPr="00521EB3" w:rsidRDefault="001D726C" w:rsidP="0002288C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EAF1DD" w:themeFill="accent3" w:themeFillTint="33"/>
          </w:tcPr>
          <w:p w:rsidR="0002288C" w:rsidRPr="00521EB3" w:rsidRDefault="0002288C" w:rsidP="0002288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Forces &amp; Magnets</w:t>
            </w:r>
          </w:p>
          <w:p w:rsidR="0002288C" w:rsidRPr="00521EB3" w:rsidRDefault="0002288C" w:rsidP="0002288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Friction</w:t>
            </w:r>
          </w:p>
          <w:p w:rsidR="001D726C" w:rsidRPr="00521EB3" w:rsidRDefault="0002288C" w:rsidP="0002288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Magnets &amp; magnetic forces</w:t>
            </w:r>
          </w:p>
        </w:tc>
        <w:tc>
          <w:tcPr>
            <w:tcW w:w="3266" w:type="dxa"/>
            <w:shd w:val="clear" w:color="auto" w:fill="B6DDE8" w:themeFill="accent5" w:themeFillTint="66"/>
          </w:tcPr>
          <w:p w:rsidR="001D726C" w:rsidRPr="00521EB3" w:rsidRDefault="001D726C" w:rsidP="001D726C">
            <w:pPr>
              <w:spacing w:after="0" w:line="240" w:lineRule="auto"/>
              <w:ind w:left="360" w:hanging="346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Light</w:t>
            </w:r>
          </w:p>
          <w:p w:rsidR="00EC0482" w:rsidRPr="00521EB3" w:rsidRDefault="00EC0482" w:rsidP="001D726C">
            <w:pPr>
              <w:spacing w:after="0" w:line="240" w:lineRule="auto"/>
              <w:ind w:left="360" w:hanging="346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1D726C" w:rsidRPr="00521EB3" w:rsidRDefault="001D726C" w:rsidP="001D726C">
            <w:pPr>
              <w:spacing w:after="0" w:line="240" w:lineRule="auto"/>
              <w:ind w:left="156" w:hanging="142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•</w:t>
            </w: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ab/>
              <w:t>Seeing things</w:t>
            </w:r>
          </w:p>
          <w:p w:rsidR="001D726C" w:rsidRPr="00521EB3" w:rsidRDefault="001D726C" w:rsidP="001D726C">
            <w:pPr>
              <w:spacing w:after="0" w:line="240" w:lineRule="auto"/>
              <w:ind w:left="156" w:hanging="142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•</w:t>
            </w: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ab/>
              <w:t>Eye protection</w:t>
            </w:r>
          </w:p>
          <w:p w:rsidR="001D726C" w:rsidRPr="00521EB3" w:rsidRDefault="001D726C" w:rsidP="001D726C">
            <w:pPr>
              <w:spacing w:after="0" w:line="240" w:lineRule="auto"/>
              <w:ind w:left="156" w:hanging="142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•</w:t>
            </w: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ab/>
              <w:t>Reflections</w:t>
            </w:r>
          </w:p>
          <w:p w:rsidR="001D726C" w:rsidRPr="00521EB3" w:rsidRDefault="001D726C" w:rsidP="001D726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156" w:hanging="142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Shadows</w:t>
            </w:r>
          </w:p>
        </w:tc>
      </w:tr>
      <w:tr w:rsidR="001D3FA3" w:rsidRPr="00521EB3" w:rsidTr="006924A0">
        <w:trPr>
          <w:trHeight w:val="274"/>
        </w:trPr>
        <w:tc>
          <w:tcPr>
            <w:tcW w:w="1203" w:type="dxa"/>
          </w:tcPr>
          <w:p w:rsidR="001D726C" w:rsidRPr="00521EB3" w:rsidRDefault="001D726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Y 4 </w:t>
            </w:r>
          </w:p>
        </w:tc>
        <w:tc>
          <w:tcPr>
            <w:tcW w:w="1627" w:type="dxa"/>
            <w:shd w:val="clear" w:color="auto" w:fill="B6DDE8" w:themeFill="accent5" w:themeFillTint="66"/>
          </w:tcPr>
          <w:p w:rsidR="000D014F" w:rsidRPr="00521EB3" w:rsidRDefault="000D014F" w:rsidP="000D014F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States of Matter</w:t>
            </w:r>
          </w:p>
          <w:p w:rsidR="000D014F" w:rsidRPr="00521EB3" w:rsidRDefault="000D014F" w:rsidP="000D014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Solids, Liquids &amp; Gases</w:t>
            </w:r>
          </w:p>
          <w:p w:rsidR="001D726C" w:rsidRDefault="000D014F" w:rsidP="00797996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Changing state with temperature</w:t>
            </w:r>
          </w:p>
          <w:p w:rsidR="00A36021" w:rsidRPr="00797996" w:rsidRDefault="00A36021" w:rsidP="00A36021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0D014F" w:rsidRPr="00521EB3" w:rsidRDefault="000D014F" w:rsidP="000D014F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States of Matter</w:t>
            </w:r>
          </w:p>
          <w:p w:rsidR="00EC0482" w:rsidRPr="00521EB3" w:rsidRDefault="00EC0482" w:rsidP="000D014F">
            <w:pPr>
              <w:numPr>
                <w:ilvl w:val="0"/>
                <w:numId w:val="13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The Water Cycle </w:t>
            </w:r>
          </w:p>
          <w:p w:rsidR="001D726C" w:rsidRPr="00521EB3" w:rsidRDefault="00EC0482" w:rsidP="000D014F">
            <w:pPr>
              <w:numPr>
                <w:ilvl w:val="0"/>
                <w:numId w:val="13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</w:t>
            </w:r>
            <w:r w:rsidR="000D014F"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vaporation and condensation</w:t>
            </w:r>
          </w:p>
        </w:tc>
        <w:tc>
          <w:tcPr>
            <w:tcW w:w="3686" w:type="dxa"/>
            <w:shd w:val="clear" w:color="auto" w:fill="EAF1DD" w:themeFill="accent3" w:themeFillTint="33"/>
          </w:tcPr>
          <w:p w:rsidR="000D014F" w:rsidRPr="00521EB3" w:rsidRDefault="000D014F" w:rsidP="000D014F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Electricity</w:t>
            </w:r>
          </w:p>
          <w:p w:rsidR="000D014F" w:rsidRPr="00521EB3" w:rsidRDefault="000D014F" w:rsidP="000D014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Appliances</w:t>
            </w:r>
          </w:p>
          <w:p w:rsidR="000D014F" w:rsidRPr="00521EB3" w:rsidRDefault="000D014F" w:rsidP="000D014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Insulators &amp; conductors</w:t>
            </w:r>
          </w:p>
          <w:p w:rsidR="000D014F" w:rsidRPr="00521EB3" w:rsidRDefault="000D014F" w:rsidP="000D014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Single loop (series) circuits</w:t>
            </w:r>
          </w:p>
          <w:p w:rsidR="001D726C" w:rsidRPr="00797996" w:rsidRDefault="000D014F" w:rsidP="001D726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Switches, lights, buzzers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0D014F" w:rsidRPr="00521EB3" w:rsidRDefault="000D014F" w:rsidP="000D014F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Sound</w:t>
            </w:r>
          </w:p>
          <w:p w:rsidR="000D014F" w:rsidRPr="00521EB3" w:rsidRDefault="000D014F" w:rsidP="000D014F">
            <w:pPr>
              <w:numPr>
                <w:ilvl w:val="0"/>
                <w:numId w:val="13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Vibrations and sources of sound</w:t>
            </w:r>
          </w:p>
          <w:p w:rsidR="000D014F" w:rsidRPr="00521EB3" w:rsidRDefault="000D014F" w:rsidP="000D014F">
            <w:pPr>
              <w:numPr>
                <w:ilvl w:val="0"/>
                <w:numId w:val="13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Pitch patterns</w:t>
            </w:r>
          </w:p>
          <w:p w:rsidR="000D014F" w:rsidRPr="00521EB3" w:rsidRDefault="000D014F" w:rsidP="000D014F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Volume patterns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0D014F" w:rsidRPr="00521EB3" w:rsidRDefault="000D014F" w:rsidP="000D014F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Living things &amp; Habitat</w:t>
            </w:r>
          </w:p>
          <w:p w:rsidR="000D014F" w:rsidRPr="00521EB3" w:rsidRDefault="000D014F" w:rsidP="000D014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Grouping living things</w:t>
            </w:r>
          </w:p>
          <w:p w:rsidR="000D014F" w:rsidRPr="00521EB3" w:rsidRDefault="000D014F" w:rsidP="000D014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Classification keys</w:t>
            </w:r>
          </w:p>
          <w:p w:rsidR="000D014F" w:rsidRPr="00521EB3" w:rsidRDefault="000D014F" w:rsidP="000D014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Changing environments</w:t>
            </w:r>
          </w:p>
          <w:p w:rsidR="000D014F" w:rsidRPr="00521EB3" w:rsidRDefault="000D014F" w:rsidP="000D014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Food chains</w:t>
            </w:r>
          </w:p>
          <w:p w:rsidR="001D726C" w:rsidRPr="00521EB3" w:rsidRDefault="001D726C" w:rsidP="00EC0482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66" w:type="dxa"/>
            <w:shd w:val="clear" w:color="auto" w:fill="FDE9D9" w:themeFill="accent6" w:themeFillTint="33"/>
          </w:tcPr>
          <w:p w:rsidR="000D014F" w:rsidRPr="00521EB3" w:rsidRDefault="000D014F" w:rsidP="000D014F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Animals incl. humans</w:t>
            </w:r>
          </w:p>
          <w:p w:rsidR="000D014F" w:rsidRPr="00521EB3" w:rsidRDefault="000D014F" w:rsidP="000D014F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The digestive system</w:t>
            </w:r>
          </w:p>
          <w:p w:rsidR="000D014F" w:rsidRPr="00521EB3" w:rsidRDefault="000D014F" w:rsidP="000D014F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Teeth</w:t>
            </w:r>
          </w:p>
          <w:p w:rsidR="000D014F" w:rsidRPr="00521EB3" w:rsidRDefault="000D014F" w:rsidP="000D014F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Food chains</w:t>
            </w:r>
          </w:p>
          <w:p w:rsidR="001D726C" w:rsidRPr="00521EB3" w:rsidRDefault="001D726C" w:rsidP="00EC0482">
            <w:pPr>
              <w:pStyle w:val="ListParagraph"/>
              <w:spacing w:after="0" w:line="240" w:lineRule="auto"/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97996" w:rsidRPr="00521EB3" w:rsidTr="006924A0">
        <w:trPr>
          <w:trHeight w:val="1099"/>
        </w:trPr>
        <w:tc>
          <w:tcPr>
            <w:tcW w:w="1203" w:type="dxa"/>
          </w:tcPr>
          <w:p w:rsidR="001D726C" w:rsidRPr="00521EB3" w:rsidRDefault="001D726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Y5 </w:t>
            </w:r>
          </w:p>
        </w:tc>
        <w:tc>
          <w:tcPr>
            <w:tcW w:w="3328" w:type="dxa"/>
            <w:gridSpan w:val="2"/>
            <w:shd w:val="clear" w:color="auto" w:fill="F2DBDB" w:themeFill="accent2" w:themeFillTint="33"/>
          </w:tcPr>
          <w:p w:rsidR="001D726C" w:rsidRPr="00521EB3" w:rsidRDefault="001D726C" w:rsidP="001D726C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Properties and Changes of materials</w:t>
            </w:r>
          </w:p>
          <w:p w:rsidR="001D726C" w:rsidRPr="00521EB3" w:rsidRDefault="001D726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Dissolving, separating, filtering, evaporating</w:t>
            </w:r>
          </w:p>
          <w:p w:rsidR="001D726C" w:rsidRPr="00521EB3" w:rsidRDefault="001D726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Reversible / irreversible changes</w:t>
            </w:r>
          </w:p>
          <w:p w:rsidR="001D726C" w:rsidRPr="00521EB3" w:rsidRDefault="001D726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Properties of materials</w:t>
            </w:r>
          </w:p>
          <w:p w:rsidR="001D726C" w:rsidRPr="00521EB3" w:rsidRDefault="001D726C" w:rsidP="00EC0482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shd w:val="clear" w:color="auto" w:fill="B6DDE8" w:themeFill="accent5" w:themeFillTint="66"/>
          </w:tcPr>
          <w:p w:rsidR="001D726C" w:rsidRPr="00521EB3" w:rsidRDefault="001D726C" w:rsidP="001D726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 xml:space="preserve">Forces </w:t>
            </w:r>
          </w:p>
          <w:p w:rsidR="001D726C" w:rsidRPr="00521EB3" w:rsidRDefault="001D726C" w:rsidP="001D726C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Gravity</w:t>
            </w:r>
          </w:p>
          <w:p w:rsidR="001D726C" w:rsidRPr="00521EB3" w:rsidRDefault="001D726C" w:rsidP="001D726C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Air and water resistance and Friction</w:t>
            </w:r>
          </w:p>
          <w:p w:rsidR="001D726C" w:rsidRPr="00521EB3" w:rsidRDefault="001D726C" w:rsidP="001D726C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Levers, gears and pulleys</w:t>
            </w:r>
          </w:p>
        </w:tc>
        <w:tc>
          <w:tcPr>
            <w:tcW w:w="1843" w:type="dxa"/>
            <w:shd w:val="clear" w:color="auto" w:fill="B6DDE8" w:themeFill="accent5" w:themeFillTint="66"/>
          </w:tcPr>
          <w:p w:rsidR="001D726C" w:rsidRPr="00521EB3" w:rsidRDefault="003E1777" w:rsidP="001D726C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Earth and</w:t>
            </w:r>
            <w:r w:rsidR="001D726C"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Space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Heliocentric model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Moon’s orbit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Spherical bodies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Day and night</w:t>
            </w:r>
          </w:p>
        </w:tc>
        <w:tc>
          <w:tcPr>
            <w:tcW w:w="5534" w:type="dxa"/>
            <w:gridSpan w:val="2"/>
            <w:shd w:val="clear" w:color="auto" w:fill="FDE9D9" w:themeFill="accent6" w:themeFillTint="33"/>
          </w:tcPr>
          <w:p w:rsidR="00EC0482" w:rsidRPr="00521EB3" w:rsidRDefault="001D726C" w:rsidP="00EC0482">
            <w:pPr>
              <w:spacing w:after="0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Living things &amp; habitat</w:t>
            </w:r>
          </w:p>
          <w:p w:rsidR="00EC0482" w:rsidRPr="00521EB3" w:rsidRDefault="001D726C" w:rsidP="00EC0482">
            <w:pPr>
              <w:spacing w:after="0"/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Animals incl. humans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Life cycles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Reproduction in plants and animals (sexual and asexual reproduction)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Changes in humans</w:t>
            </w: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 xml:space="preserve"> </w:t>
            </w:r>
          </w:p>
          <w:p w:rsidR="001D726C" w:rsidRPr="00521EB3" w:rsidRDefault="001D726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Earthkeepers</w:t>
            </w:r>
          </w:p>
          <w:p w:rsidR="001D726C" w:rsidRPr="00521EB3" w:rsidRDefault="001D726C" w:rsidP="001D726C">
            <w:p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97996" w:rsidRPr="00521EB3" w:rsidTr="006924A0">
        <w:trPr>
          <w:trHeight w:val="269"/>
        </w:trPr>
        <w:tc>
          <w:tcPr>
            <w:tcW w:w="1203" w:type="dxa"/>
          </w:tcPr>
          <w:p w:rsidR="00603F1C" w:rsidRPr="00521EB3" w:rsidRDefault="00603F1C" w:rsidP="00280C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Y6 </w:t>
            </w:r>
          </w:p>
        </w:tc>
        <w:tc>
          <w:tcPr>
            <w:tcW w:w="1627" w:type="dxa"/>
            <w:shd w:val="clear" w:color="auto" w:fill="B6DDE8" w:themeFill="accent5" w:themeFillTint="66"/>
          </w:tcPr>
          <w:p w:rsidR="00603F1C" w:rsidRPr="00521EB3" w:rsidRDefault="00603F1C" w:rsidP="001D726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Light</w:t>
            </w:r>
          </w:p>
          <w:p w:rsidR="00603F1C" w:rsidRPr="00521EB3" w:rsidRDefault="00603F1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How we see</w:t>
            </w:r>
          </w:p>
          <w:p w:rsidR="00603F1C" w:rsidRPr="00521EB3" w:rsidRDefault="00603F1C" w:rsidP="001D726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Reflections</w:t>
            </w:r>
          </w:p>
          <w:p w:rsidR="00603F1C" w:rsidRPr="00521EB3" w:rsidRDefault="00603F1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Shadows</w:t>
            </w:r>
          </w:p>
          <w:p w:rsidR="00603F1C" w:rsidRPr="00A36021" w:rsidRDefault="00603F1C" w:rsidP="001D726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Light phenomena – Northern lights</w:t>
            </w:r>
          </w:p>
          <w:p w:rsidR="00A36021" w:rsidRPr="00521EB3" w:rsidRDefault="00A36021" w:rsidP="00A36021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603F1C" w:rsidRPr="00521EB3" w:rsidRDefault="00603F1C" w:rsidP="0002288C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b/>
                <w:sz w:val="16"/>
                <w:szCs w:val="16"/>
              </w:rPr>
              <w:t>Living things &amp; habitat</w:t>
            </w:r>
          </w:p>
          <w:p w:rsidR="00603F1C" w:rsidRPr="00521EB3" w:rsidRDefault="00603F1C" w:rsidP="0002288C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603F1C" w:rsidRPr="00521EB3" w:rsidRDefault="00603F1C" w:rsidP="00603F1C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Classification system including micro-organisms</w:t>
            </w:r>
          </w:p>
        </w:tc>
        <w:tc>
          <w:tcPr>
            <w:tcW w:w="3686" w:type="dxa"/>
            <w:shd w:val="clear" w:color="auto" w:fill="EAF1DD" w:themeFill="accent3" w:themeFillTint="33"/>
          </w:tcPr>
          <w:p w:rsidR="00603F1C" w:rsidRPr="00521EB3" w:rsidRDefault="00603F1C" w:rsidP="0002288C">
            <w:pPr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color w:val="000000"/>
                <w:sz w:val="16"/>
                <w:szCs w:val="16"/>
                <w:lang w:eastAsia="en-GB"/>
              </w:rPr>
              <w:t>Evolution and inheritance</w:t>
            </w:r>
          </w:p>
          <w:p w:rsidR="00603F1C" w:rsidRPr="00521EB3" w:rsidRDefault="00603F1C" w:rsidP="0002288C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Fossils</w:t>
            </w:r>
          </w:p>
          <w:p w:rsidR="00603F1C" w:rsidRPr="00521EB3" w:rsidRDefault="00603F1C" w:rsidP="0002288C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Offspring and variation</w:t>
            </w:r>
          </w:p>
          <w:p w:rsidR="00603F1C" w:rsidRPr="00521EB3" w:rsidRDefault="00603F1C" w:rsidP="0002288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Adaptation and evolution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603F1C" w:rsidRPr="00521EB3" w:rsidRDefault="00603F1C" w:rsidP="0002288C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Animals incl. humans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The circulatory system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Transportation of nutrients in the body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Healthy bodies</w:t>
            </w:r>
          </w:p>
        </w:tc>
        <w:tc>
          <w:tcPr>
            <w:tcW w:w="5534" w:type="dxa"/>
            <w:gridSpan w:val="2"/>
            <w:shd w:val="clear" w:color="auto" w:fill="EAF1DD" w:themeFill="accent3" w:themeFillTint="33"/>
          </w:tcPr>
          <w:p w:rsidR="00603F1C" w:rsidRPr="00521EB3" w:rsidRDefault="00603F1C" w:rsidP="0002288C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</w:pPr>
            <w:r w:rsidRPr="00521EB3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en-GB"/>
              </w:rPr>
              <w:t>Electricity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Voltage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Symbols</w:t>
            </w:r>
          </w:p>
          <w:p w:rsidR="00603F1C" w:rsidRPr="00521EB3" w:rsidRDefault="00603F1C" w:rsidP="0002288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521EB3">
              <w:rPr>
                <w:rFonts w:asciiTheme="minorHAnsi" w:hAnsiTheme="minorHAnsi" w:cstheme="minorHAnsi"/>
                <w:sz w:val="16"/>
                <w:szCs w:val="16"/>
              </w:rPr>
              <w:t>Switches</w:t>
            </w:r>
          </w:p>
          <w:p w:rsidR="00603F1C" w:rsidRPr="00521EB3" w:rsidRDefault="00603F1C" w:rsidP="00603F1C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03F1C" w:rsidRPr="00521EB3" w:rsidRDefault="00603F1C" w:rsidP="001D726C">
            <w:pPr>
              <w:pStyle w:val="ListParagraph"/>
              <w:spacing w:after="0" w:line="240" w:lineRule="auto"/>
              <w:ind w:left="342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910BF" w:rsidRPr="00521EB3" w:rsidRDefault="003910BF" w:rsidP="00A60788">
      <w:pPr>
        <w:rPr>
          <w:rFonts w:asciiTheme="minorHAnsi" w:hAnsiTheme="minorHAnsi" w:cstheme="minorHAnsi"/>
          <w:sz w:val="16"/>
          <w:szCs w:val="16"/>
        </w:rPr>
      </w:pPr>
    </w:p>
    <w:sectPr w:rsidR="003910BF" w:rsidRPr="00521EB3" w:rsidSect="008A0D2F">
      <w:pgSz w:w="16838" w:h="11906" w:orient="landscape" w:code="9"/>
      <w:pgMar w:top="426" w:right="1440" w:bottom="0" w:left="1440" w:header="27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ECD" w:rsidRDefault="00535ECD">
      <w:r>
        <w:separator/>
      </w:r>
    </w:p>
  </w:endnote>
  <w:endnote w:type="continuationSeparator" w:id="0">
    <w:p w:rsidR="00535ECD" w:rsidRDefault="00535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ECD" w:rsidRDefault="00535ECD">
      <w:r>
        <w:separator/>
      </w:r>
    </w:p>
  </w:footnote>
  <w:footnote w:type="continuationSeparator" w:id="0">
    <w:p w:rsidR="00535ECD" w:rsidRDefault="00535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0E2F"/>
    <w:multiLevelType w:val="hybridMultilevel"/>
    <w:tmpl w:val="06D0DDC6"/>
    <w:lvl w:ilvl="0" w:tplc="D3224E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2"/>
    <w:multiLevelType w:val="multilevel"/>
    <w:tmpl w:val="2E083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C74E72"/>
    <w:multiLevelType w:val="hybridMultilevel"/>
    <w:tmpl w:val="5F5CE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74062"/>
    <w:multiLevelType w:val="hybridMultilevel"/>
    <w:tmpl w:val="014C1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EF257A"/>
    <w:multiLevelType w:val="hybridMultilevel"/>
    <w:tmpl w:val="17683274"/>
    <w:lvl w:ilvl="0" w:tplc="D3224E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870E4E"/>
    <w:multiLevelType w:val="hybridMultilevel"/>
    <w:tmpl w:val="12C2F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80DDE"/>
    <w:multiLevelType w:val="hybridMultilevel"/>
    <w:tmpl w:val="2E1C7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37D7A"/>
    <w:multiLevelType w:val="hybridMultilevel"/>
    <w:tmpl w:val="1C487A06"/>
    <w:lvl w:ilvl="0" w:tplc="BCB618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8F5D5C"/>
    <w:multiLevelType w:val="hybridMultilevel"/>
    <w:tmpl w:val="D53051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B35BB5"/>
    <w:multiLevelType w:val="hybridMultilevel"/>
    <w:tmpl w:val="D9866D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21169C"/>
    <w:multiLevelType w:val="hybridMultilevel"/>
    <w:tmpl w:val="473A0E08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1DDE172E"/>
    <w:multiLevelType w:val="hybridMultilevel"/>
    <w:tmpl w:val="02920B8C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476BF"/>
    <w:multiLevelType w:val="hybridMultilevel"/>
    <w:tmpl w:val="B83A21F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238C659B"/>
    <w:multiLevelType w:val="hybridMultilevel"/>
    <w:tmpl w:val="69F66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B24663"/>
    <w:multiLevelType w:val="hybridMultilevel"/>
    <w:tmpl w:val="D220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67DFB"/>
    <w:multiLevelType w:val="hybridMultilevel"/>
    <w:tmpl w:val="BB369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9032B"/>
    <w:multiLevelType w:val="hybridMultilevel"/>
    <w:tmpl w:val="EB0CD0F8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71A3B"/>
    <w:multiLevelType w:val="hybridMultilevel"/>
    <w:tmpl w:val="5F362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2368A8"/>
    <w:multiLevelType w:val="hybridMultilevel"/>
    <w:tmpl w:val="7A707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F7708"/>
    <w:multiLevelType w:val="hybridMultilevel"/>
    <w:tmpl w:val="955A0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5334C"/>
    <w:multiLevelType w:val="hybridMultilevel"/>
    <w:tmpl w:val="EA8A5CD4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B0ACA"/>
    <w:multiLevelType w:val="hybridMultilevel"/>
    <w:tmpl w:val="926E0EC2"/>
    <w:lvl w:ilvl="0" w:tplc="9E2A5C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F30EDA"/>
    <w:multiLevelType w:val="hybridMultilevel"/>
    <w:tmpl w:val="0C823C7E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4" w15:restartNumberingAfterBreak="0">
    <w:nsid w:val="5A175B8E"/>
    <w:multiLevelType w:val="hybridMultilevel"/>
    <w:tmpl w:val="3F6C7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4F05E6"/>
    <w:multiLevelType w:val="hybridMultilevel"/>
    <w:tmpl w:val="EEEE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4D376B"/>
    <w:multiLevelType w:val="hybridMultilevel"/>
    <w:tmpl w:val="732A86B2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A9"/>
    <w:multiLevelType w:val="hybridMultilevel"/>
    <w:tmpl w:val="7EFC1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624B9"/>
    <w:multiLevelType w:val="multilevel"/>
    <w:tmpl w:val="F292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F8E6D91"/>
    <w:multiLevelType w:val="hybridMultilevel"/>
    <w:tmpl w:val="C63461E4"/>
    <w:lvl w:ilvl="0" w:tplc="D5D03FC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E60996"/>
    <w:multiLevelType w:val="hybridMultilevel"/>
    <w:tmpl w:val="BC988636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40F73"/>
    <w:multiLevelType w:val="hybridMultilevel"/>
    <w:tmpl w:val="FE1ABDFC"/>
    <w:lvl w:ilvl="0" w:tplc="0458DE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AA2FF8"/>
    <w:multiLevelType w:val="hybridMultilevel"/>
    <w:tmpl w:val="0164B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7"/>
  </w:num>
  <w:num w:numId="4">
    <w:abstractNumId w:val="9"/>
  </w:num>
  <w:num w:numId="5">
    <w:abstractNumId w:val="29"/>
  </w:num>
  <w:num w:numId="6">
    <w:abstractNumId w:val="4"/>
  </w:num>
  <w:num w:numId="7">
    <w:abstractNumId w:val="16"/>
  </w:num>
  <w:num w:numId="8">
    <w:abstractNumId w:val="26"/>
  </w:num>
  <w:num w:numId="9">
    <w:abstractNumId w:val="22"/>
  </w:num>
  <w:num w:numId="10">
    <w:abstractNumId w:val="11"/>
  </w:num>
  <w:num w:numId="11">
    <w:abstractNumId w:val="13"/>
  </w:num>
  <w:num w:numId="12">
    <w:abstractNumId w:val="30"/>
  </w:num>
  <w:num w:numId="13">
    <w:abstractNumId w:val="3"/>
  </w:num>
  <w:num w:numId="14">
    <w:abstractNumId w:val="21"/>
  </w:num>
  <w:num w:numId="15">
    <w:abstractNumId w:val="18"/>
  </w:num>
  <w:num w:numId="16">
    <w:abstractNumId w:val="2"/>
  </w:num>
  <w:num w:numId="17">
    <w:abstractNumId w:val="23"/>
  </w:num>
  <w:num w:numId="18">
    <w:abstractNumId w:val="10"/>
  </w:num>
  <w:num w:numId="19">
    <w:abstractNumId w:val="0"/>
  </w:num>
  <w:num w:numId="20">
    <w:abstractNumId w:val="17"/>
  </w:num>
  <w:num w:numId="21">
    <w:abstractNumId w:val="12"/>
  </w:num>
  <w:num w:numId="22">
    <w:abstractNumId w:val="32"/>
  </w:num>
  <w:num w:numId="23">
    <w:abstractNumId w:val="25"/>
  </w:num>
  <w:num w:numId="24">
    <w:abstractNumId w:val="14"/>
  </w:num>
  <w:num w:numId="25">
    <w:abstractNumId w:val="15"/>
  </w:num>
  <w:num w:numId="26">
    <w:abstractNumId w:val="20"/>
  </w:num>
  <w:num w:numId="27">
    <w:abstractNumId w:val="6"/>
  </w:num>
  <w:num w:numId="28">
    <w:abstractNumId w:val="5"/>
  </w:num>
  <w:num w:numId="29">
    <w:abstractNumId w:val="24"/>
  </w:num>
  <w:num w:numId="30">
    <w:abstractNumId w:val="28"/>
  </w:num>
  <w:num w:numId="31">
    <w:abstractNumId w:val="27"/>
  </w:num>
  <w:num w:numId="32">
    <w:abstractNumId w:val="1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A3"/>
    <w:rsid w:val="0002288C"/>
    <w:rsid w:val="00023BEE"/>
    <w:rsid w:val="000471F5"/>
    <w:rsid w:val="000964B8"/>
    <w:rsid w:val="0009653C"/>
    <w:rsid w:val="000B75BF"/>
    <w:rsid w:val="000C2C8F"/>
    <w:rsid w:val="000C3FCE"/>
    <w:rsid w:val="000D014F"/>
    <w:rsid w:val="000D47A1"/>
    <w:rsid w:val="000E1531"/>
    <w:rsid w:val="000E24B3"/>
    <w:rsid w:val="000E2BA2"/>
    <w:rsid w:val="000F0E5B"/>
    <w:rsid w:val="001A79BC"/>
    <w:rsid w:val="001C0994"/>
    <w:rsid w:val="001C59C9"/>
    <w:rsid w:val="001D0FDE"/>
    <w:rsid w:val="001D3FA3"/>
    <w:rsid w:val="001D726C"/>
    <w:rsid w:val="00270BDB"/>
    <w:rsid w:val="00280C0B"/>
    <w:rsid w:val="00284D57"/>
    <w:rsid w:val="00291310"/>
    <w:rsid w:val="002C2EB7"/>
    <w:rsid w:val="002C5DF9"/>
    <w:rsid w:val="00374D71"/>
    <w:rsid w:val="003910BF"/>
    <w:rsid w:val="003B1C6F"/>
    <w:rsid w:val="003E1777"/>
    <w:rsid w:val="003E1BDD"/>
    <w:rsid w:val="003F0431"/>
    <w:rsid w:val="0041059C"/>
    <w:rsid w:val="00414BA4"/>
    <w:rsid w:val="00435BA5"/>
    <w:rsid w:val="00457D16"/>
    <w:rsid w:val="00463697"/>
    <w:rsid w:val="0047183D"/>
    <w:rsid w:val="00487E59"/>
    <w:rsid w:val="004C7CB7"/>
    <w:rsid w:val="00521EB3"/>
    <w:rsid w:val="00524629"/>
    <w:rsid w:val="00530087"/>
    <w:rsid w:val="00535ECD"/>
    <w:rsid w:val="00536036"/>
    <w:rsid w:val="00540467"/>
    <w:rsid w:val="00574A77"/>
    <w:rsid w:val="00595E21"/>
    <w:rsid w:val="0060286C"/>
    <w:rsid w:val="00603F1C"/>
    <w:rsid w:val="006043CD"/>
    <w:rsid w:val="00632B46"/>
    <w:rsid w:val="006924A0"/>
    <w:rsid w:val="006D785E"/>
    <w:rsid w:val="00711F60"/>
    <w:rsid w:val="00757BA3"/>
    <w:rsid w:val="00797996"/>
    <w:rsid w:val="007A7013"/>
    <w:rsid w:val="00807629"/>
    <w:rsid w:val="00824A44"/>
    <w:rsid w:val="008A0D2F"/>
    <w:rsid w:val="008A4B4E"/>
    <w:rsid w:val="008C68CF"/>
    <w:rsid w:val="008D47AB"/>
    <w:rsid w:val="008D762C"/>
    <w:rsid w:val="008E72BD"/>
    <w:rsid w:val="008F02A2"/>
    <w:rsid w:val="008F43E9"/>
    <w:rsid w:val="00970DB5"/>
    <w:rsid w:val="009C6082"/>
    <w:rsid w:val="009D46FE"/>
    <w:rsid w:val="00A34274"/>
    <w:rsid w:val="00A36021"/>
    <w:rsid w:val="00A60788"/>
    <w:rsid w:val="00A611C3"/>
    <w:rsid w:val="00AF257E"/>
    <w:rsid w:val="00AF411F"/>
    <w:rsid w:val="00AF7909"/>
    <w:rsid w:val="00B23EF9"/>
    <w:rsid w:val="00B32B49"/>
    <w:rsid w:val="00B33CB0"/>
    <w:rsid w:val="00B57B09"/>
    <w:rsid w:val="00B6260D"/>
    <w:rsid w:val="00B72CBF"/>
    <w:rsid w:val="00B8249F"/>
    <w:rsid w:val="00B855F7"/>
    <w:rsid w:val="00C22331"/>
    <w:rsid w:val="00C458AB"/>
    <w:rsid w:val="00C833FD"/>
    <w:rsid w:val="00C97D35"/>
    <w:rsid w:val="00CA34CC"/>
    <w:rsid w:val="00CA5BD3"/>
    <w:rsid w:val="00CA79D7"/>
    <w:rsid w:val="00CB6158"/>
    <w:rsid w:val="00CD1141"/>
    <w:rsid w:val="00CF308E"/>
    <w:rsid w:val="00D627AC"/>
    <w:rsid w:val="00D920F2"/>
    <w:rsid w:val="00D96B1A"/>
    <w:rsid w:val="00DD6506"/>
    <w:rsid w:val="00DE17D6"/>
    <w:rsid w:val="00DE2996"/>
    <w:rsid w:val="00DF4902"/>
    <w:rsid w:val="00E15A93"/>
    <w:rsid w:val="00E45A66"/>
    <w:rsid w:val="00E53950"/>
    <w:rsid w:val="00E6566E"/>
    <w:rsid w:val="00E749E5"/>
    <w:rsid w:val="00E84F70"/>
    <w:rsid w:val="00EB1855"/>
    <w:rsid w:val="00EB42DC"/>
    <w:rsid w:val="00EC0482"/>
    <w:rsid w:val="00F310A0"/>
    <w:rsid w:val="00F3112D"/>
    <w:rsid w:val="00F576C5"/>
    <w:rsid w:val="00F97813"/>
    <w:rsid w:val="00FA1BF2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3A6B0"/>
  <w15:docId w15:val="{C080A4B3-A186-4B85-B860-10003026C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B1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7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53950"/>
    <w:rPr>
      <w:b/>
      <w:bCs/>
    </w:rPr>
  </w:style>
  <w:style w:type="paragraph" w:styleId="Header">
    <w:name w:val="header"/>
    <w:basedOn w:val="Normal"/>
    <w:rsid w:val="00414B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14BA4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E6566E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087"/>
    <w:rPr>
      <w:rFonts w:ascii="Segoe UI" w:hAnsi="Segoe UI" w:cs="Segoe UI"/>
      <w:sz w:val="18"/>
      <w:szCs w:val="18"/>
      <w:lang w:eastAsia="en-US"/>
    </w:rPr>
  </w:style>
  <w:style w:type="character" w:styleId="Emphasis">
    <w:name w:val="Emphasis"/>
    <w:uiPriority w:val="20"/>
    <w:qFormat/>
    <w:rsid w:val="004C7CB7"/>
    <w:rPr>
      <w:i/>
      <w:iCs/>
    </w:rPr>
  </w:style>
  <w:style w:type="paragraph" w:customStyle="1" w:styleId="Default">
    <w:name w:val="Default"/>
    <w:uiPriority w:val="99"/>
    <w:rsid w:val="002C5DF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8D86-C505-44D7-9515-0667CD3EE9CF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61be8809-4e72-4e3d-9a21-e33ebd14ca91"/>
    <ds:schemaRef ds:uri="http://purl.org/dc/elements/1.1/"/>
    <ds:schemaRef ds:uri="http://schemas.microsoft.com/office/2006/metadata/properties"/>
    <ds:schemaRef ds:uri="d14d1845-8867-4b54-9592-94bba8f93667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350C90B-BCF9-479D-9AED-3DBF967B2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DBC1ED-1BB6-424C-9B30-CE1753AF44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4CE5EC-50A5-45EB-8701-0346EBB1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</vt:lpstr>
    </vt:vector>
  </TitlesOfParts>
  <Company>At-Bristol</Company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</dc:title>
  <dc:creator>Jane</dc:creator>
  <cp:lastModifiedBy> </cp:lastModifiedBy>
  <cp:revision>2</cp:revision>
  <cp:lastPrinted>2025-12-18T12:19:00Z</cp:lastPrinted>
  <dcterms:created xsi:type="dcterms:W3CDTF">2025-12-19T11:17:00Z</dcterms:created>
  <dcterms:modified xsi:type="dcterms:W3CDTF">2025-12-19T11:17:00Z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